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F12CA" w14:textId="77777777" w:rsidR="00624D97" w:rsidRPr="00F905D5" w:rsidRDefault="003F6151" w:rsidP="003B5B38">
      <w:pPr>
        <w:shd w:val="clear" w:color="auto" w:fill="FFFFFF"/>
        <w:spacing w:after="0" w:line="240" w:lineRule="auto"/>
        <w:contextualSpacing/>
        <w:jc w:val="center"/>
        <w:rPr>
          <w:rFonts w:eastAsia="Times New Roman" w:cs="Calibri"/>
          <w:sz w:val="36"/>
          <w:szCs w:val="36"/>
          <w:u w:val="single"/>
          <w:lang w:eastAsia="en-GB"/>
        </w:rPr>
      </w:pPr>
      <w:r w:rsidRPr="00F905D5">
        <w:rPr>
          <w:rFonts w:cs="Calibri"/>
          <w:b/>
          <w:sz w:val="36"/>
          <w:szCs w:val="36"/>
          <w:u w:val="single"/>
        </w:rPr>
        <w:t>Estates Hub</w:t>
      </w:r>
      <w:r w:rsidR="006D31FF" w:rsidRPr="00F905D5">
        <w:rPr>
          <w:rFonts w:cs="Calibri"/>
          <w:b/>
          <w:sz w:val="36"/>
          <w:szCs w:val="36"/>
          <w:u w:val="single"/>
        </w:rPr>
        <w:t xml:space="preserve"> Manager </w:t>
      </w:r>
    </w:p>
    <w:p w14:paraId="58C0AB9E" w14:textId="1F470B2F" w:rsidR="00A25476" w:rsidRDefault="00A23923" w:rsidP="003B5B38">
      <w:pPr>
        <w:tabs>
          <w:tab w:val="left" w:pos="0"/>
        </w:tabs>
        <w:spacing w:after="0" w:line="240" w:lineRule="auto"/>
        <w:contextualSpacing/>
        <w:jc w:val="both"/>
        <w:rPr>
          <w:rFonts w:cs="Calibri"/>
        </w:rPr>
      </w:pPr>
      <w:r w:rsidRPr="00F905D5">
        <w:rPr>
          <w:rFonts w:cs="Calibri"/>
        </w:rPr>
        <w:br/>
      </w:r>
      <w:r w:rsidR="00A25476" w:rsidRPr="00F905D5">
        <w:rPr>
          <w:rFonts w:cs="Calibri"/>
          <w:b/>
        </w:rPr>
        <w:t xml:space="preserve">Salary (actual): </w:t>
      </w:r>
      <w:r w:rsidR="00A25476" w:rsidRPr="00F905D5">
        <w:rPr>
          <w:rFonts w:cs="Calibri"/>
        </w:rPr>
        <w:t>£</w:t>
      </w:r>
      <w:r w:rsidR="00D37FF8">
        <w:rPr>
          <w:rFonts w:cs="Calibri"/>
        </w:rPr>
        <w:t>37,134 - £39,276</w:t>
      </w:r>
    </w:p>
    <w:p w14:paraId="0384CD5D" w14:textId="4C5F9E83" w:rsidR="00243B14" w:rsidRPr="00F905D5" w:rsidRDefault="00243B14" w:rsidP="003B5B38">
      <w:pPr>
        <w:tabs>
          <w:tab w:val="left" w:pos="0"/>
        </w:tabs>
        <w:spacing w:after="0" w:line="240" w:lineRule="auto"/>
        <w:contextualSpacing/>
        <w:jc w:val="both"/>
        <w:rPr>
          <w:rFonts w:cs="Calibri"/>
        </w:rPr>
      </w:pPr>
      <w:r w:rsidRPr="00243B14">
        <w:rPr>
          <w:rFonts w:cs="Calibri"/>
          <w:b/>
        </w:rPr>
        <w:t>Grade</w:t>
      </w:r>
      <w:r>
        <w:rPr>
          <w:rFonts w:cs="Calibri"/>
        </w:rPr>
        <w:t>: SO1</w:t>
      </w:r>
    </w:p>
    <w:p w14:paraId="7284BD3D" w14:textId="77777777" w:rsidR="00A25476" w:rsidRPr="00F905D5" w:rsidRDefault="003B5B38" w:rsidP="003B5B38">
      <w:pPr>
        <w:tabs>
          <w:tab w:val="left" w:pos="0"/>
        </w:tabs>
        <w:spacing w:after="0" w:line="240" w:lineRule="auto"/>
        <w:contextualSpacing/>
        <w:jc w:val="both"/>
        <w:rPr>
          <w:rFonts w:cs="Calibri"/>
          <w:b/>
        </w:rPr>
      </w:pPr>
      <w:r w:rsidRPr="00F905D5">
        <w:rPr>
          <w:rFonts w:cs="Calibri"/>
          <w:b/>
        </w:rPr>
        <w:t>Location</w:t>
      </w:r>
      <w:r w:rsidRPr="00F905D5">
        <w:rPr>
          <w:rFonts w:cs="Calibri"/>
        </w:rPr>
        <w:t>: James Elliman Academy, Slough – with regular travel to</w:t>
      </w:r>
      <w:r w:rsidR="00B609F7" w:rsidRPr="00F905D5">
        <w:rPr>
          <w:rFonts w:cs="Calibri"/>
        </w:rPr>
        <w:t xml:space="preserve"> four</w:t>
      </w:r>
      <w:r w:rsidRPr="00F905D5">
        <w:rPr>
          <w:rFonts w:cs="Calibri"/>
        </w:rPr>
        <w:t xml:space="preserve"> other academies</w:t>
      </w:r>
    </w:p>
    <w:p w14:paraId="695CBC20" w14:textId="27647E3A" w:rsidR="003B5B38" w:rsidRPr="00F905D5" w:rsidRDefault="00A25476" w:rsidP="003B5B38">
      <w:pPr>
        <w:tabs>
          <w:tab w:val="left" w:pos="0"/>
        </w:tabs>
        <w:spacing w:after="0" w:line="240" w:lineRule="auto"/>
        <w:contextualSpacing/>
        <w:jc w:val="both"/>
        <w:rPr>
          <w:rFonts w:cs="Calibri"/>
        </w:rPr>
      </w:pPr>
      <w:r w:rsidRPr="00F905D5">
        <w:rPr>
          <w:rFonts w:cs="Calibri"/>
          <w:b/>
        </w:rPr>
        <w:t xml:space="preserve">Hours: </w:t>
      </w:r>
      <w:r w:rsidR="003B5B38" w:rsidRPr="00F905D5">
        <w:rPr>
          <w:rFonts w:cs="Calibri"/>
        </w:rPr>
        <w:t>36 hours per week, Monday to F</w:t>
      </w:r>
      <w:r w:rsidR="009E083F">
        <w:rPr>
          <w:rFonts w:cs="Calibri"/>
        </w:rPr>
        <w:t>riday – flexibility between 07.00</w:t>
      </w:r>
      <w:r w:rsidR="003B5B38" w:rsidRPr="00F905D5">
        <w:rPr>
          <w:rFonts w:cs="Calibri"/>
        </w:rPr>
        <w:t xml:space="preserve">am – </w:t>
      </w:r>
      <w:r w:rsidR="009E083F">
        <w:rPr>
          <w:rFonts w:cs="Calibri"/>
        </w:rPr>
        <w:t>18</w:t>
      </w:r>
      <w:r w:rsidR="003B5B38" w:rsidRPr="00F905D5">
        <w:rPr>
          <w:rFonts w:cs="Calibri"/>
        </w:rPr>
        <w:t>.</w:t>
      </w:r>
      <w:r w:rsidR="009E083F">
        <w:rPr>
          <w:rFonts w:cs="Calibri"/>
        </w:rPr>
        <w:t>0</w:t>
      </w:r>
      <w:r w:rsidR="003B5B38" w:rsidRPr="00F905D5">
        <w:rPr>
          <w:rFonts w:cs="Calibri"/>
        </w:rPr>
        <w:t>0pm</w:t>
      </w:r>
    </w:p>
    <w:p w14:paraId="25AA1847" w14:textId="4F2D7DFC" w:rsidR="00A25476" w:rsidRPr="00F905D5" w:rsidRDefault="003B5B38" w:rsidP="003B5B38">
      <w:pPr>
        <w:tabs>
          <w:tab w:val="left" w:pos="0"/>
        </w:tabs>
        <w:spacing w:after="0" w:line="240" w:lineRule="auto"/>
        <w:contextualSpacing/>
        <w:jc w:val="both"/>
        <w:rPr>
          <w:rFonts w:cs="Calibri"/>
        </w:rPr>
      </w:pPr>
      <w:r w:rsidRPr="00F905D5">
        <w:rPr>
          <w:rFonts w:cs="Calibri"/>
          <w:b/>
        </w:rPr>
        <w:t>Work pattern</w:t>
      </w:r>
      <w:r w:rsidRPr="00F905D5">
        <w:rPr>
          <w:rFonts w:cs="Calibri"/>
        </w:rPr>
        <w:t xml:space="preserve">: </w:t>
      </w:r>
      <w:r w:rsidR="00243B14">
        <w:rPr>
          <w:rFonts w:cs="Calibri"/>
        </w:rPr>
        <w:t>A</w:t>
      </w:r>
      <w:r w:rsidR="00A25476" w:rsidRPr="00F905D5">
        <w:rPr>
          <w:rFonts w:cs="Calibri"/>
        </w:rPr>
        <w:t>ll year round</w:t>
      </w:r>
      <w:bookmarkStart w:id="0" w:name="_GoBack"/>
      <w:bookmarkEnd w:id="0"/>
    </w:p>
    <w:p w14:paraId="097230EA" w14:textId="0DB0D90B" w:rsidR="006D31FF" w:rsidRPr="00F905D5" w:rsidRDefault="00647282" w:rsidP="003B5B38">
      <w:pPr>
        <w:spacing w:after="0" w:line="240" w:lineRule="auto"/>
        <w:contextualSpacing/>
        <w:jc w:val="both"/>
        <w:rPr>
          <w:rFonts w:cs="Calibri"/>
        </w:rPr>
      </w:pPr>
      <w:r w:rsidRPr="00F905D5">
        <w:rPr>
          <w:rFonts w:cs="Calibri"/>
          <w:b/>
        </w:rPr>
        <w:t>Contract</w:t>
      </w:r>
      <w:r w:rsidR="00D37FF8">
        <w:rPr>
          <w:rFonts w:cs="Calibri"/>
        </w:rPr>
        <w:t xml:space="preserve">: </w:t>
      </w:r>
      <w:r w:rsidR="009C4251">
        <w:rPr>
          <w:rFonts w:cs="Calibri"/>
        </w:rPr>
        <w:t xml:space="preserve">Permanent </w:t>
      </w:r>
    </w:p>
    <w:p w14:paraId="7CCB41AB" w14:textId="77777777" w:rsidR="006D31FF" w:rsidRPr="00F905D5" w:rsidRDefault="006D31FF" w:rsidP="003B5B38">
      <w:pPr>
        <w:spacing w:after="0" w:line="240" w:lineRule="auto"/>
        <w:contextualSpacing/>
        <w:jc w:val="both"/>
        <w:rPr>
          <w:rFonts w:eastAsia="Times New Roman" w:cs="Calibri"/>
          <w:shd w:val="clear" w:color="auto" w:fill="FFFFFF"/>
          <w:lang w:eastAsia="en-GB"/>
        </w:rPr>
      </w:pPr>
    </w:p>
    <w:p w14:paraId="1CA333F6" w14:textId="77777777" w:rsidR="003B5B38" w:rsidRPr="00F905D5" w:rsidRDefault="003B5B38" w:rsidP="003B5B38">
      <w:pPr>
        <w:spacing w:after="0" w:line="240" w:lineRule="auto"/>
        <w:contextualSpacing/>
        <w:jc w:val="both"/>
        <w:rPr>
          <w:rFonts w:cs="Calibri"/>
          <w:b/>
        </w:rPr>
      </w:pPr>
      <w:r w:rsidRPr="00F905D5">
        <w:rPr>
          <w:rFonts w:cs="Calibri"/>
          <w:b/>
        </w:rPr>
        <w:t>Our Trust</w:t>
      </w:r>
    </w:p>
    <w:p w14:paraId="5DD70573" w14:textId="77777777" w:rsidR="003B5B38" w:rsidRPr="00F905D5" w:rsidRDefault="003B5B38" w:rsidP="003B5B38">
      <w:pPr>
        <w:spacing w:after="0" w:line="240" w:lineRule="auto"/>
        <w:contextualSpacing/>
        <w:jc w:val="both"/>
        <w:rPr>
          <w:rFonts w:cs="Calibri"/>
        </w:rPr>
      </w:pPr>
      <w:r w:rsidRPr="00F905D5">
        <w:rPr>
          <w:rFonts w:cs="Calibri"/>
        </w:rPr>
        <w:t>The Park Federation Academy Trust is a community-focused Multi-Academy Trust, comprising of ten primary academies across Hillingdon, Slough and Buckinghamshire, supporting 6,000 students and employing 850 staff.</w:t>
      </w:r>
    </w:p>
    <w:p w14:paraId="1CF8F0A9" w14:textId="77777777" w:rsidR="003B5B38" w:rsidRPr="00F905D5" w:rsidRDefault="003B5B38" w:rsidP="003B5B38">
      <w:pPr>
        <w:spacing w:after="0" w:line="240" w:lineRule="auto"/>
        <w:contextualSpacing/>
        <w:jc w:val="both"/>
        <w:rPr>
          <w:rFonts w:cs="Calibri"/>
          <w:b/>
        </w:rPr>
      </w:pPr>
    </w:p>
    <w:p w14:paraId="15353BBE" w14:textId="77777777" w:rsidR="003B5B38" w:rsidRPr="00F905D5" w:rsidRDefault="003B5B38" w:rsidP="003B5B38">
      <w:pPr>
        <w:spacing w:after="0" w:line="240" w:lineRule="auto"/>
        <w:contextualSpacing/>
        <w:jc w:val="both"/>
        <w:rPr>
          <w:rFonts w:cs="Calibri"/>
          <w:b/>
        </w:rPr>
      </w:pPr>
      <w:r w:rsidRPr="00F905D5">
        <w:rPr>
          <w:rFonts w:cs="Calibri"/>
          <w:b/>
        </w:rPr>
        <w:t>The Role</w:t>
      </w:r>
    </w:p>
    <w:p w14:paraId="007B42AA" w14:textId="2DB81D74" w:rsidR="00454244" w:rsidRDefault="009C4251" w:rsidP="00376042">
      <w:pPr>
        <w:rPr>
          <w:color w:val="000000"/>
          <w:lang w:eastAsia="en-GB"/>
        </w:rPr>
      </w:pPr>
      <w:r w:rsidRPr="00B02617">
        <w:rPr>
          <w:shd w:val="clear" w:color="auto" w:fill="FFFFFF"/>
          <w:lang w:eastAsia="en-GB"/>
        </w:rPr>
        <w:t xml:space="preserve">This is an exciting opportunity to join our </w:t>
      </w:r>
      <w:r w:rsidR="00B02617" w:rsidRPr="00B02617">
        <w:rPr>
          <w:shd w:val="clear" w:color="auto" w:fill="FFFFFF"/>
          <w:lang w:eastAsia="en-GB"/>
        </w:rPr>
        <w:t xml:space="preserve">multi academy </w:t>
      </w:r>
      <w:r w:rsidRPr="00B02617">
        <w:rPr>
          <w:shd w:val="clear" w:color="auto" w:fill="FFFFFF"/>
          <w:lang w:eastAsia="en-GB"/>
        </w:rPr>
        <w:t>trust</w:t>
      </w:r>
      <w:r w:rsidR="00B02617" w:rsidRPr="00B02617">
        <w:rPr>
          <w:shd w:val="clear" w:color="auto" w:fill="FFFFFF"/>
          <w:lang w:eastAsia="en-GB"/>
        </w:rPr>
        <w:t>.  W</w:t>
      </w:r>
      <w:r w:rsidRPr="00B02617">
        <w:rPr>
          <w:shd w:val="clear" w:color="auto" w:fill="FFFFFF"/>
          <w:lang w:eastAsia="en-GB"/>
        </w:rPr>
        <w:t xml:space="preserve">e are looking for a motivated </w:t>
      </w:r>
      <w:r w:rsidR="00B60061">
        <w:rPr>
          <w:shd w:val="clear" w:color="auto" w:fill="FFFFFF"/>
          <w:lang w:eastAsia="en-GB"/>
        </w:rPr>
        <w:t xml:space="preserve">and knowledgeable </w:t>
      </w:r>
      <w:r w:rsidRPr="00B02617">
        <w:rPr>
          <w:shd w:val="clear" w:color="auto" w:fill="FFFFFF"/>
          <w:lang w:eastAsia="en-GB"/>
        </w:rPr>
        <w:t>people manager who will ensu</w:t>
      </w:r>
      <w:r w:rsidR="009F6BE2">
        <w:rPr>
          <w:shd w:val="clear" w:color="auto" w:fill="FFFFFF"/>
          <w:lang w:eastAsia="en-GB"/>
        </w:rPr>
        <w:t xml:space="preserve">re our academies deliver a safe, </w:t>
      </w:r>
      <w:r w:rsidRPr="00B02617">
        <w:rPr>
          <w:shd w:val="clear" w:color="auto" w:fill="FFFFFF"/>
          <w:lang w:eastAsia="en-GB"/>
        </w:rPr>
        <w:t>secure</w:t>
      </w:r>
      <w:r w:rsidR="009F6BE2">
        <w:rPr>
          <w:shd w:val="clear" w:color="auto" w:fill="FFFFFF"/>
          <w:lang w:eastAsia="en-GB"/>
        </w:rPr>
        <w:t xml:space="preserve"> and </w:t>
      </w:r>
      <w:r w:rsidR="00376042">
        <w:rPr>
          <w:shd w:val="clear" w:color="auto" w:fill="FFFFFF"/>
          <w:lang w:eastAsia="en-GB"/>
        </w:rPr>
        <w:t xml:space="preserve">positive </w:t>
      </w:r>
      <w:r w:rsidR="00376042" w:rsidRPr="00B02617">
        <w:rPr>
          <w:shd w:val="clear" w:color="auto" w:fill="FFFFFF"/>
          <w:lang w:eastAsia="en-GB"/>
        </w:rPr>
        <w:t>learning</w:t>
      </w:r>
      <w:r w:rsidRPr="00B02617">
        <w:rPr>
          <w:shd w:val="clear" w:color="auto" w:fill="FFFFFF"/>
          <w:lang w:eastAsia="en-GB"/>
        </w:rPr>
        <w:t xml:space="preserve"> </w:t>
      </w:r>
      <w:r w:rsidR="00376042" w:rsidRPr="00B02617">
        <w:rPr>
          <w:shd w:val="clear" w:color="auto" w:fill="FFFFFF"/>
          <w:lang w:eastAsia="en-GB"/>
        </w:rPr>
        <w:t>environment</w:t>
      </w:r>
      <w:r w:rsidR="00376042" w:rsidRPr="00055643">
        <w:rPr>
          <w:color w:val="000000"/>
          <w:lang w:eastAsia="en-GB"/>
        </w:rPr>
        <w:t xml:space="preserve"> for</w:t>
      </w:r>
      <w:r w:rsidR="004A1617" w:rsidRPr="00055643">
        <w:rPr>
          <w:color w:val="000000"/>
          <w:lang w:eastAsia="en-GB"/>
        </w:rPr>
        <w:t xml:space="preserve"> </w:t>
      </w:r>
      <w:r w:rsidR="009F6BE2">
        <w:rPr>
          <w:color w:val="000000"/>
          <w:lang w:eastAsia="en-GB"/>
        </w:rPr>
        <w:t xml:space="preserve">our </w:t>
      </w:r>
      <w:r w:rsidR="00454244">
        <w:rPr>
          <w:color w:val="000000"/>
          <w:lang w:eastAsia="en-GB"/>
        </w:rPr>
        <w:t>children</w:t>
      </w:r>
      <w:r w:rsidR="004A1617" w:rsidRPr="00055643">
        <w:rPr>
          <w:color w:val="000000"/>
          <w:lang w:eastAsia="en-GB"/>
        </w:rPr>
        <w:t>, staff and visitors.</w:t>
      </w:r>
      <w:r w:rsidR="000D3FEB" w:rsidRPr="00B02617">
        <w:rPr>
          <w:shd w:val="clear" w:color="auto" w:fill="FFFFFF"/>
          <w:lang w:eastAsia="en-GB"/>
        </w:rPr>
        <w:t xml:space="preserve">  </w:t>
      </w:r>
      <w:r w:rsidR="004A1617">
        <w:rPr>
          <w:color w:val="000000"/>
          <w:lang w:eastAsia="en-GB"/>
        </w:rPr>
        <w:t>Reporting to</w:t>
      </w:r>
      <w:r w:rsidR="004A1617" w:rsidRPr="00055643">
        <w:rPr>
          <w:color w:val="000000"/>
          <w:lang w:eastAsia="en-GB"/>
        </w:rPr>
        <w:t xml:space="preserve"> the </w:t>
      </w:r>
      <w:r w:rsidR="004A1617">
        <w:rPr>
          <w:color w:val="000000"/>
          <w:lang w:eastAsia="en-GB"/>
        </w:rPr>
        <w:t>Head of Estates</w:t>
      </w:r>
      <w:r w:rsidR="004A1617" w:rsidRPr="00055643">
        <w:rPr>
          <w:color w:val="000000"/>
          <w:lang w:eastAsia="en-GB"/>
        </w:rPr>
        <w:t>, you will be</w:t>
      </w:r>
      <w:r w:rsidR="004A1617">
        <w:rPr>
          <w:color w:val="000000"/>
          <w:lang w:eastAsia="en-GB"/>
        </w:rPr>
        <w:t xml:space="preserve"> </w:t>
      </w:r>
      <w:r w:rsidR="004A1617" w:rsidRPr="00055643">
        <w:rPr>
          <w:color w:val="000000"/>
          <w:lang w:eastAsia="en-GB"/>
        </w:rPr>
        <w:t>responsible for</w:t>
      </w:r>
      <w:r w:rsidR="00454244">
        <w:rPr>
          <w:color w:val="000000"/>
          <w:lang w:eastAsia="en-GB"/>
        </w:rPr>
        <w:t>:</w:t>
      </w:r>
    </w:p>
    <w:p w14:paraId="24B71556" w14:textId="2698A926" w:rsidR="00454244" w:rsidRPr="00454244" w:rsidRDefault="00454244" w:rsidP="00454244">
      <w:pPr>
        <w:pStyle w:val="ListParagraph"/>
        <w:numPr>
          <w:ilvl w:val="0"/>
          <w:numId w:val="5"/>
        </w:numPr>
        <w:rPr>
          <w:rFonts w:ascii="Calibri" w:hAnsi="Calibri" w:cs="Calibri"/>
          <w:color w:val="000000"/>
          <w:sz w:val="22"/>
          <w:szCs w:val="22"/>
        </w:rPr>
      </w:pPr>
      <w:r w:rsidRPr="00454244">
        <w:rPr>
          <w:rFonts w:ascii="Calibri" w:hAnsi="Calibri" w:cs="Calibri"/>
          <w:b/>
          <w:color w:val="000000"/>
          <w:sz w:val="22"/>
          <w:szCs w:val="22"/>
        </w:rPr>
        <w:t>People management</w:t>
      </w:r>
      <w:r w:rsidRPr="00454244">
        <w:rPr>
          <w:rFonts w:ascii="Calibri" w:hAnsi="Calibri" w:cs="Calibri"/>
          <w:color w:val="000000"/>
          <w:sz w:val="22"/>
          <w:szCs w:val="22"/>
        </w:rPr>
        <w:t xml:space="preserve"> of the premises and cleaning teams including recruitment, performance management, training, scheduling, prioritising and supervising their work and also </w:t>
      </w:r>
      <w:r w:rsidR="00B60061">
        <w:rPr>
          <w:rFonts w:ascii="Calibri" w:hAnsi="Calibri" w:cs="Calibri"/>
          <w:color w:val="000000"/>
          <w:sz w:val="22"/>
          <w:szCs w:val="22"/>
        </w:rPr>
        <w:t xml:space="preserve">oversight of </w:t>
      </w:r>
      <w:r w:rsidRPr="00454244">
        <w:rPr>
          <w:rFonts w:ascii="Calibri" w:hAnsi="Calibri" w:cs="Calibri"/>
          <w:color w:val="000000"/>
          <w:sz w:val="22"/>
          <w:szCs w:val="22"/>
        </w:rPr>
        <w:t xml:space="preserve">third party contractors who work across our academies. </w:t>
      </w:r>
    </w:p>
    <w:p w14:paraId="1A503F71" w14:textId="4587CFC5" w:rsidR="00454244" w:rsidRPr="00454244" w:rsidRDefault="00454244" w:rsidP="00454244">
      <w:pPr>
        <w:pStyle w:val="ListParagraph"/>
        <w:numPr>
          <w:ilvl w:val="0"/>
          <w:numId w:val="5"/>
        </w:numPr>
        <w:rPr>
          <w:rFonts w:ascii="Calibri" w:hAnsi="Calibri" w:cs="Calibri"/>
          <w:color w:val="000000"/>
          <w:sz w:val="22"/>
          <w:szCs w:val="22"/>
        </w:rPr>
      </w:pPr>
      <w:r w:rsidRPr="00454244">
        <w:rPr>
          <w:rFonts w:ascii="Calibri" w:hAnsi="Calibri" w:cs="Calibri"/>
          <w:b/>
          <w:color w:val="000000"/>
          <w:sz w:val="22"/>
          <w:szCs w:val="22"/>
        </w:rPr>
        <w:t>S</w:t>
      </w:r>
      <w:r w:rsidR="004A1617" w:rsidRPr="00454244">
        <w:rPr>
          <w:rFonts w:ascii="Calibri" w:hAnsi="Calibri" w:cs="Calibri"/>
          <w:b/>
          <w:color w:val="000000"/>
          <w:sz w:val="22"/>
          <w:szCs w:val="22"/>
        </w:rPr>
        <w:t>tatutory compliance</w:t>
      </w:r>
      <w:r w:rsidRPr="00454244">
        <w:rPr>
          <w:rFonts w:ascii="Calibri" w:hAnsi="Calibri" w:cs="Calibri"/>
          <w:color w:val="000000"/>
          <w:sz w:val="22"/>
          <w:szCs w:val="22"/>
        </w:rPr>
        <w:t xml:space="preserve"> </w:t>
      </w:r>
      <w:r w:rsidR="00B60061">
        <w:rPr>
          <w:rFonts w:ascii="Calibri" w:hAnsi="Calibri" w:cs="Calibri"/>
          <w:color w:val="000000"/>
          <w:sz w:val="22"/>
          <w:szCs w:val="22"/>
        </w:rPr>
        <w:t xml:space="preserve">working to ensure all </w:t>
      </w:r>
      <w:r w:rsidRPr="00454244">
        <w:rPr>
          <w:rFonts w:ascii="Calibri" w:hAnsi="Calibri" w:cs="Calibri"/>
          <w:color w:val="000000"/>
          <w:sz w:val="22"/>
          <w:szCs w:val="22"/>
        </w:rPr>
        <w:t>academies comply with all applicable</w:t>
      </w:r>
      <w:r w:rsidR="00B60061">
        <w:rPr>
          <w:rFonts w:ascii="Calibri" w:hAnsi="Calibri" w:cs="Calibri"/>
          <w:color w:val="000000"/>
          <w:sz w:val="22"/>
          <w:szCs w:val="22"/>
        </w:rPr>
        <w:t xml:space="preserve"> laws and </w:t>
      </w:r>
      <w:r w:rsidRPr="00454244">
        <w:rPr>
          <w:rFonts w:ascii="Calibri" w:hAnsi="Calibri" w:cs="Calibri"/>
          <w:color w:val="000000"/>
          <w:sz w:val="22"/>
          <w:szCs w:val="22"/>
        </w:rPr>
        <w:t>legislation, Health and Safety</w:t>
      </w:r>
      <w:r w:rsidR="00B60061">
        <w:rPr>
          <w:rFonts w:ascii="Calibri" w:hAnsi="Calibri" w:cs="Calibri"/>
          <w:color w:val="000000"/>
          <w:sz w:val="22"/>
          <w:szCs w:val="22"/>
        </w:rPr>
        <w:t xml:space="preserve"> at Work Act 1974</w:t>
      </w:r>
      <w:r w:rsidRPr="00454244">
        <w:rPr>
          <w:rFonts w:ascii="Calibri" w:hAnsi="Calibri" w:cs="Calibri"/>
          <w:color w:val="000000"/>
          <w:sz w:val="22"/>
          <w:szCs w:val="22"/>
        </w:rPr>
        <w:t xml:space="preserve"> etc. </w:t>
      </w:r>
    </w:p>
    <w:p w14:paraId="25F5CA31" w14:textId="4FF87B71" w:rsidR="00454244" w:rsidRPr="00B60061" w:rsidRDefault="00454244" w:rsidP="00B60061">
      <w:pPr>
        <w:pStyle w:val="ListParagraph"/>
        <w:numPr>
          <w:ilvl w:val="0"/>
          <w:numId w:val="5"/>
        </w:numPr>
        <w:rPr>
          <w:rFonts w:ascii="Calibri" w:hAnsi="Calibri" w:cs="Calibri"/>
          <w:color w:val="000000"/>
          <w:sz w:val="22"/>
          <w:szCs w:val="22"/>
        </w:rPr>
      </w:pPr>
      <w:r w:rsidRPr="00454244">
        <w:rPr>
          <w:rFonts w:ascii="Calibri" w:hAnsi="Calibri" w:cs="Calibri"/>
          <w:b/>
          <w:color w:val="000000"/>
          <w:sz w:val="22"/>
          <w:szCs w:val="22"/>
        </w:rPr>
        <w:t>Safe operation of the academies</w:t>
      </w:r>
      <w:r w:rsidRPr="00454244">
        <w:rPr>
          <w:rFonts w:ascii="Calibri" w:hAnsi="Calibri" w:cs="Calibri"/>
          <w:color w:val="000000"/>
          <w:sz w:val="22"/>
          <w:szCs w:val="22"/>
        </w:rPr>
        <w:t xml:space="preserve"> delivering planned and reactive </w:t>
      </w:r>
      <w:r w:rsidR="004A1617" w:rsidRPr="00454244">
        <w:rPr>
          <w:rFonts w:ascii="Calibri" w:hAnsi="Calibri" w:cs="Calibri"/>
          <w:color w:val="000000"/>
          <w:sz w:val="22"/>
          <w:szCs w:val="22"/>
        </w:rPr>
        <w:t>maintenance</w:t>
      </w:r>
      <w:r w:rsidRPr="00454244">
        <w:rPr>
          <w:rFonts w:ascii="Calibri" w:hAnsi="Calibri" w:cs="Calibri"/>
          <w:color w:val="000000"/>
          <w:sz w:val="22"/>
          <w:szCs w:val="22"/>
        </w:rPr>
        <w:t xml:space="preserve"> including managing </w:t>
      </w:r>
      <w:r w:rsidR="004A1617" w:rsidRPr="00454244">
        <w:rPr>
          <w:rFonts w:ascii="Calibri" w:hAnsi="Calibri" w:cs="Calibri"/>
          <w:color w:val="000000"/>
          <w:sz w:val="22"/>
          <w:szCs w:val="22"/>
        </w:rPr>
        <w:t>security</w:t>
      </w:r>
      <w:r w:rsidR="00B60061">
        <w:rPr>
          <w:rFonts w:ascii="Calibri" w:hAnsi="Calibri" w:cs="Calibri"/>
          <w:color w:val="000000"/>
          <w:sz w:val="22"/>
          <w:szCs w:val="22"/>
        </w:rPr>
        <w:t xml:space="preserve"> of the buildings and grounds and </w:t>
      </w:r>
      <w:r w:rsidR="00B60061" w:rsidRPr="00B60061">
        <w:rPr>
          <w:rFonts w:ascii="Calibri" w:hAnsi="Calibri" w:cs="Calibri"/>
          <w:color w:val="000000"/>
          <w:sz w:val="22"/>
          <w:szCs w:val="22"/>
        </w:rPr>
        <w:t>lettings</w:t>
      </w:r>
      <w:r w:rsidR="001D2CC3">
        <w:rPr>
          <w:rFonts w:ascii="Calibri" w:hAnsi="Calibri" w:cs="Calibri"/>
          <w:color w:val="000000"/>
          <w:sz w:val="22"/>
          <w:szCs w:val="22"/>
        </w:rPr>
        <w:t>. Managing small to medium works tenders.</w:t>
      </w:r>
    </w:p>
    <w:p w14:paraId="29E27828" w14:textId="77777777" w:rsidR="00454244" w:rsidRPr="00B60061" w:rsidRDefault="00454244" w:rsidP="00B60061">
      <w:pPr>
        <w:pStyle w:val="ListParagraph"/>
        <w:rPr>
          <w:rFonts w:ascii="Calibri" w:hAnsi="Calibri" w:cs="Calibri"/>
          <w:color w:val="000000"/>
          <w:sz w:val="22"/>
          <w:szCs w:val="22"/>
        </w:rPr>
      </w:pPr>
    </w:p>
    <w:p w14:paraId="5742E322" w14:textId="77D462E2" w:rsidR="003B5B38" w:rsidRPr="00F905D5" w:rsidRDefault="003B5B38" w:rsidP="003B5B38">
      <w:pPr>
        <w:spacing w:after="0" w:line="240" w:lineRule="auto"/>
        <w:contextualSpacing/>
        <w:jc w:val="both"/>
        <w:rPr>
          <w:rFonts w:cs="Calibri"/>
          <w:b/>
        </w:rPr>
      </w:pPr>
      <w:r w:rsidRPr="00F905D5">
        <w:rPr>
          <w:rFonts w:cs="Calibri"/>
          <w:b/>
        </w:rPr>
        <w:t>What we offer</w:t>
      </w:r>
    </w:p>
    <w:p w14:paraId="6074825F" w14:textId="072629E4" w:rsidR="003B5B38" w:rsidRPr="00F905D5" w:rsidRDefault="003B5B38" w:rsidP="003B5B38">
      <w:pPr>
        <w:spacing w:after="0" w:line="240" w:lineRule="auto"/>
        <w:contextualSpacing/>
        <w:jc w:val="both"/>
        <w:rPr>
          <w:rFonts w:cs="Calibri"/>
        </w:rPr>
      </w:pPr>
      <w:r w:rsidRPr="00F905D5">
        <w:rPr>
          <w:rFonts w:cs="Calibri"/>
        </w:rPr>
        <w:t>The Trust offers a family friendly work environment that promotes growth and developmen</w:t>
      </w:r>
      <w:r w:rsidR="006D1BF4">
        <w:rPr>
          <w:rFonts w:cs="Calibri"/>
        </w:rPr>
        <w:t>t.</w:t>
      </w:r>
    </w:p>
    <w:p w14:paraId="70BA5E0F" w14:textId="77777777" w:rsidR="003B5B38" w:rsidRPr="00F905D5" w:rsidRDefault="003B5B38" w:rsidP="003B5B38">
      <w:pPr>
        <w:spacing w:after="0" w:line="240" w:lineRule="auto"/>
        <w:contextualSpacing/>
        <w:jc w:val="both"/>
        <w:rPr>
          <w:rFonts w:cs="Calibri"/>
        </w:rPr>
      </w:pPr>
    </w:p>
    <w:p w14:paraId="38B766B4" w14:textId="77777777" w:rsidR="003B5B38" w:rsidRPr="00F905D5" w:rsidRDefault="003B5B38" w:rsidP="003B5B38">
      <w:pPr>
        <w:spacing w:after="0" w:line="240" w:lineRule="auto"/>
        <w:contextualSpacing/>
        <w:jc w:val="both"/>
        <w:rPr>
          <w:rFonts w:cs="Calibri"/>
        </w:rPr>
      </w:pPr>
      <w:r w:rsidRPr="00F905D5">
        <w:rPr>
          <w:rFonts w:cs="Calibri"/>
        </w:rPr>
        <w:t>Our benefits include:</w:t>
      </w:r>
    </w:p>
    <w:p w14:paraId="6EEBC79A" w14:textId="77777777" w:rsidR="003B5B38" w:rsidRPr="00F905D5" w:rsidRDefault="003B5B38" w:rsidP="003B5B38">
      <w:pPr>
        <w:pStyle w:val="ListParagraph"/>
        <w:numPr>
          <w:ilvl w:val="0"/>
          <w:numId w:val="4"/>
        </w:numPr>
        <w:jc w:val="both"/>
        <w:rPr>
          <w:rFonts w:ascii="Calibri" w:hAnsi="Calibri" w:cs="Calibri"/>
          <w:sz w:val="22"/>
          <w:szCs w:val="22"/>
        </w:rPr>
      </w:pPr>
      <w:r w:rsidRPr="00F905D5">
        <w:rPr>
          <w:rFonts w:ascii="Calibri" w:hAnsi="Calibri" w:cs="Calibri"/>
          <w:sz w:val="22"/>
          <w:szCs w:val="22"/>
        </w:rPr>
        <w:t>A highly competitive pension scheme, with an employer’s contribution of 22.7%;</w:t>
      </w:r>
    </w:p>
    <w:p w14:paraId="66555255" w14:textId="77777777" w:rsidR="003B5B38" w:rsidRPr="00F905D5" w:rsidRDefault="003B5B38" w:rsidP="003B5B38">
      <w:pPr>
        <w:pStyle w:val="ListParagraph"/>
        <w:numPr>
          <w:ilvl w:val="0"/>
          <w:numId w:val="4"/>
        </w:numPr>
        <w:jc w:val="both"/>
        <w:rPr>
          <w:rFonts w:ascii="Calibri" w:hAnsi="Calibri" w:cs="Calibri"/>
          <w:sz w:val="22"/>
          <w:szCs w:val="22"/>
        </w:rPr>
      </w:pPr>
      <w:r w:rsidRPr="00F905D5">
        <w:rPr>
          <w:rFonts w:ascii="Calibri" w:hAnsi="Calibri" w:cs="Calibri"/>
          <w:sz w:val="22"/>
          <w:szCs w:val="22"/>
        </w:rPr>
        <w:t>A highly competitive holiday entitlement, starting at 20 days plus bank holidays, that increases with service;</w:t>
      </w:r>
    </w:p>
    <w:p w14:paraId="72447C97" w14:textId="77777777" w:rsidR="003B5B38" w:rsidRPr="00F905D5" w:rsidRDefault="003B5B38" w:rsidP="003B5B38">
      <w:pPr>
        <w:pStyle w:val="ListParagraph"/>
        <w:numPr>
          <w:ilvl w:val="0"/>
          <w:numId w:val="4"/>
        </w:numPr>
        <w:jc w:val="both"/>
        <w:rPr>
          <w:rFonts w:ascii="Calibri" w:hAnsi="Calibri" w:cs="Calibri"/>
          <w:sz w:val="22"/>
          <w:szCs w:val="22"/>
        </w:rPr>
      </w:pPr>
      <w:r w:rsidRPr="00F905D5">
        <w:rPr>
          <w:rFonts w:ascii="Calibri" w:hAnsi="Calibri" w:cs="Calibri"/>
          <w:sz w:val="22"/>
          <w:szCs w:val="22"/>
        </w:rPr>
        <w:t>Enhanced sick pay, with up 6 months full pay and 6 months half pay;</w:t>
      </w:r>
    </w:p>
    <w:p w14:paraId="486C9468" w14:textId="77777777" w:rsidR="003B5B38" w:rsidRPr="00F905D5" w:rsidRDefault="003B5B38" w:rsidP="003B5B38">
      <w:pPr>
        <w:pStyle w:val="ListParagraph"/>
        <w:numPr>
          <w:ilvl w:val="0"/>
          <w:numId w:val="4"/>
        </w:numPr>
        <w:jc w:val="both"/>
        <w:rPr>
          <w:rFonts w:ascii="Calibri" w:hAnsi="Calibri" w:cs="Calibri"/>
          <w:sz w:val="22"/>
          <w:szCs w:val="22"/>
        </w:rPr>
      </w:pPr>
      <w:r w:rsidRPr="00F905D5">
        <w:rPr>
          <w:rFonts w:ascii="Calibri" w:hAnsi="Calibri" w:cs="Calibri"/>
          <w:sz w:val="22"/>
          <w:szCs w:val="22"/>
        </w:rPr>
        <w:t>Additional paid special leave during term time;</w:t>
      </w:r>
    </w:p>
    <w:p w14:paraId="088634D3" w14:textId="77777777" w:rsidR="003B5B38" w:rsidRPr="00F905D5" w:rsidRDefault="003B5B38" w:rsidP="003B5B38">
      <w:pPr>
        <w:pStyle w:val="ListParagraph"/>
        <w:numPr>
          <w:ilvl w:val="0"/>
          <w:numId w:val="4"/>
        </w:numPr>
        <w:jc w:val="both"/>
        <w:rPr>
          <w:rFonts w:ascii="Calibri" w:hAnsi="Calibri" w:cs="Calibri"/>
          <w:sz w:val="22"/>
          <w:szCs w:val="22"/>
        </w:rPr>
      </w:pPr>
      <w:r w:rsidRPr="00F905D5">
        <w:rPr>
          <w:rFonts w:ascii="Calibri" w:hAnsi="Calibri" w:cs="Calibri"/>
          <w:sz w:val="22"/>
          <w:szCs w:val="22"/>
        </w:rPr>
        <w:t>Enhanced maternity and paternity pay;</w:t>
      </w:r>
    </w:p>
    <w:p w14:paraId="1FA52A5E" w14:textId="77777777" w:rsidR="003B5B38" w:rsidRPr="00F905D5" w:rsidRDefault="003B5B38" w:rsidP="003B5B38">
      <w:pPr>
        <w:pStyle w:val="ListParagraph"/>
        <w:numPr>
          <w:ilvl w:val="0"/>
          <w:numId w:val="4"/>
        </w:numPr>
        <w:jc w:val="both"/>
        <w:rPr>
          <w:rFonts w:ascii="Calibri" w:hAnsi="Calibri" w:cs="Calibri"/>
          <w:sz w:val="22"/>
          <w:szCs w:val="22"/>
        </w:rPr>
      </w:pPr>
      <w:r w:rsidRPr="00F905D5">
        <w:rPr>
          <w:rFonts w:ascii="Calibri" w:hAnsi="Calibri" w:cs="Calibri"/>
          <w:sz w:val="22"/>
          <w:szCs w:val="22"/>
        </w:rPr>
        <w:t>Opportunities to attend various training programs and obtain qualifications;</w:t>
      </w:r>
    </w:p>
    <w:p w14:paraId="1E5715F7" w14:textId="77777777" w:rsidR="003B5B38" w:rsidRPr="00F905D5" w:rsidRDefault="003B5B38" w:rsidP="003B5B38">
      <w:pPr>
        <w:pStyle w:val="ListParagraph"/>
        <w:numPr>
          <w:ilvl w:val="0"/>
          <w:numId w:val="4"/>
        </w:numPr>
        <w:jc w:val="both"/>
        <w:rPr>
          <w:rFonts w:ascii="Calibri" w:hAnsi="Calibri" w:cs="Calibri"/>
          <w:sz w:val="22"/>
          <w:szCs w:val="22"/>
        </w:rPr>
      </w:pPr>
      <w:r w:rsidRPr="00F905D5">
        <w:rPr>
          <w:rFonts w:ascii="Calibri" w:hAnsi="Calibri" w:cs="Calibri"/>
          <w:sz w:val="22"/>
          <w:szCs w:val="22"/>
        </w:rPr>
        <w:t>An employee assistance program.</w:t>
      </w:r>
    </w:p>
    <w:p w14:paraId="0DF278F4" w14:textId="77777777" w:rsidR="003B5B38" w:rsidRPr="00F905D5" w:rsidRDefault="003B5B38" w:rsidP="003B5B38">
      <w:pPr>
        <w:spacing w:after="0" w:line="240" w:lineRule="auto"/>
        <w:contextualSpacing/>
        <w:jc w:val="both"/>
        <w:rPr>
          <w:rFonts w:eastAsia="Times New Roman" w:cs="Calibri"/>
          <w:shd w:val="clear" w:color="auto" w:fill="FFFFFF"/>
          <w:lang w:eastAsia="en-GB"/>
        </w:rPr>
      </w:pPr>
    </w:p>
    <w:p w14:paraId="41C6453F" w14:textId="77777777" w:rsidR="00854BD4" w:rsidRPr="00F905D5" w:rsidRDefault="00854BD4" w:rsidP="003B5B38">
      <w:pPr>
        <w:spacing w:after="0" w:line="240" w:lineRule="auto"/>
        <w:contextualSpacing/>
        <w:jc w:val="both"/>
        <w:rPr>
          <w:rFonts w:eastAsia="Times New Roman" w:cs="Calibri"/>
          <w:shd w:val="clear" w:color="auto" w:fill="FFFFFF"/>
          <w:lang w:eastAsia="en-GB"/>
        </w:rPr>
      </w:pPr>
      <w:r w:rsidRPr="00F905D5">
        <w:rPr>
          <w:rFonts w:eastAsia="Times New Roman" w:cs="Calibri"/>
          <w:bCs/>
          <w:lang w:eastAsia="en-GB"/>
        </w:rPr>
        <w:t>You will need:</w:t>
      </w:r>
    </w:p>
    <w:p w14:paraId="6E5B4937" w14:textId="77777777" w:rsidR="00854BD4" w:rsidRPr="00F905D5" w:rsidRDefault="00854BD4" w:rsidP="003B5B38">
      <w:pPr>
        <w:numPr>
          <w:ilvl w:val="0"/>
          <w:numId w:val="2"/>
        </w:numPr>
        <w:shd w:val="clear" w:color="auto" w:fill="FFFFFF"/>
        <w:spacing w:after="0" w:line="240" w:lineRule="auto"/>
        <w:ind w:left="284" w:firstLine="0"/>
        <w:contextualSpacing/>
        <w:jc w:val="both"/>
        <w:textAlignment w:val="baseline"/>
        <w:rPr>
          <w:rFonts w:eastAsia="Times New Roman" w:cs="Calibri"/>
          <w:lang w:eastAsia="en-GB"/>
        </w:rPr>
      </w:pPr>
      <w:r w:rsidRPr="00F905D5">
        <w:rPr>
          <w:rFonts w:eastAsia="Times New Roman" w:cs="Calibri"/>
          <w:lang w:eastAsia="en-GB"/>
        </w:rPr>
        <w:t>To enjoy working with children, parents and staff</w:t>
      </w:r>
      <w:r w:rsidR="003B5B38" w:rsidRPr="00F905D5">
        <w:rPr>
          <w:rFonts w:eastAsia="Times New Roman" w:cs="Calibri"/>
          <w:lang w:eastAsia="en-GB"/>
        </w:rPr>
        <w:t>;</w:t>
      </w:r>
    </w:p>
    <w:p w14:paraId="3F14C030" w14:textId="77777777" w:rsidR="00854BD4" w:rsidRPr="00F905D5" w:rsidRDefault="00854BD4" w:rsidP="003B5B38">
      <w:pPr>
        <w:numPr>
          <w:ilvl w:val="0"/>
          <w:numId w:val="2"/>
        </w:numPr>
        <w:shd w:val="clear" w:color="auto" w:fill="FFFFFF"/>
        <w:spacing w:after="0" w:line="240" w:lineRule="auto"/>
        <w:ind w:left="240" w:firstLine="44"/>
        <w:contextualSpacing/>
        <w:jc w:val="both"/>
        <w:textAlignment w:val="baseline"/>
        <w:rPr>
          <w:rFonts w:eastAsia="Times New Roman" w:cs="Calibri"/>
          <w:lang w:eastAsia="en-GB"/>
        </w:rPr>
      </w:pPr>
      <w:r w:rsidRPr="00F905D5">
        <w:rPr>
          <w:rFonts w:eastAsia="Times New Roman" w:cs="Calibri"/>
          <w:lang w:eastAsia="en-GB"/>
        </w:rPr>
        <w:t>Effective communication and organisational skills</w:t>
      </w:r>
      <w:r w:rsidR="003B5B38" w:rsidRPr="00F905D5">
        <w:rPr>
          <w:rFonts w:eastAsia="Times New Roman" w:cs="Calibri"/>
          <w:lang w:eastAsia="en-GB"/>
        </w:rPr>
        <w:t>;</w:t>
      </w:r>
    </w:p>
    <w:p w14:paraId="1A1DB8FF" w14:textId="77777777" w:rsidR="00854BD4" w:rsidRPr="00F905D5" w:rsidRDefault="00854BD4" w:rsidP="003B5B38">
      <w:pPr>
        <w:numPr>
          <w:ilvl w:val="0"/>
          <w:numId w:val="2"/>
        </w:numPr>
        <w:shd w:val="clear" w:color="auto" w:fill="FFFFFF"/>
        <w:spacing w:after="0" w:line="240" w:lineRule="auto"/>
        <w:ind w:left="240" w:firstLine="44"/>
        <w:contextualSpacing/>
        <w:jc w:val="both"/>
        <w:textAlignment w:val="baseline"/>
        <w:rPr>
          <w:rFonts w:eastAsia="Times New Roman" w:cs="Calibri"/>
          <w:lang w:eastAsia="en-GB"/>
        </w:rPr>
      </w:pPr>
      <w:r w:rsidRPr="00F905D5">
        <w:rPr>
          <w:rFonts w:eastAsia="Times New Roman" w:cs="Calibri"/>
          <w:lang w:eastAsia="en-GB"/>
        </w:rPr>
        <w:t>To be calm, approachable, flexible and demonstrate initiative</w:t>
      </w:r>
      <w:r w:rsidR="003B5B38" w:rsidRPr="00F905D5">
        <w:rPr>
          <w:rFonts w:eastAsia="Times New Roman" w:cs="Calibri"/>
          <w:lang w:eastAsia="en-GB"/>
        </w:rPr>
        <w:t>;</w:t>
      </w:r>
    </w:p>
    <w:p w14:paraId="014ED406" w14:textId="77777777" w:rsidR="00854BD4" w:rsidRPr="00F905D5" w:rsidRDefault="00854BD4" w:rsidP="003B5B38">
      <w:pPr>
        <w:numPr>
          <w:ilvl w:val="0"/>
          <w:numId w:val="2"/>
        </w:numPr>
        <w:shd w:val="clear" w:color="auto" w:fill="FFFFFF"/>
        <w:spacing w:after="0" w:line="240" w:lineRule="auto"/>
        <w:ind w:left="240" w:firstLine="44"/>
        <w:contextualSpacing/>
        <w:jc w:val="both"/>
        <w:textAlignment w:val="baseline"/>
        <w:rPr>
          <w:rFonts w:eastAsia="Times New Roman" w:cs="Calibri"/>
          <w:lang w:eastAsia="en-GB"/>
        </w:rPr>
      </w:pPr>
      <w:r w:rsidRPr="00F905D5">
        <w:rPr>
          <w:rFonts w:eastAsia="Times New Roman" w:cs="Calibri"/>
          <w:lang w:eastAsia="en-GB"/>
        </w:rPr>
        <w:t>Experience of working in a school or similar setting</w:t>
      </w:r>
      <w:r w:rsidR="003B5B38" w:rsidRPr="00F905D5">
        <w:rPr>
          <w:rFonts w:eastAsia="Times New Roman" w:cs="Calibri"/>
          <w:lang w:eastAsia="en-GB"/>
        </w:rPr>
        <w:t>;</w:t>
      </w:r>
    </w:p>
    <w:p w14:paraId="4828A54C" w14:textId="77777777" w:rsidR="00854BD4" w:rsidRPr="00F905D5" w:rsidRDefault="00B609F7" w:rsidP="003B5B38">
      <w:pPr>
        <w:numPr>
          <w:ilvl w:val="0"/>
          <w:numId w:val="2"/>
        </w:numPr>
        <w:shd w:val="clear" w:color="auto" w:fill="FFFFFF"/>
        <w:spacing w:after="0" w:line="240" w:lineRule="auto"/>
        <w:ind w:left="240" w:firstLine="44"/>
        <w:contextualSpacing/>
        <w:jc w:val="both"/>
        <w:textAlignment w:val="baseline"/>
        <w:rPr>
          <w:rFonts w:eastAsia="Times New Roman" w:cs="Calibri"/>
          <w:lang w:eastAsia="en-GB"/>
        </w:rPr>
      </w:pPr>
      <w:r w:rsidRPr="00F905D5">
        <w:rPr>
          <w:rFonts w:eastAsia="Times New Roman" w:cs="Calibri"/>
          <w:lang w:eastAsia="en-GB"/>
        </w:rPr>
        <w:t>To be computer literate;</w:t>
      </w:r>
    </w:p>
    <w:p w14:paraId="5A5A3A83" w14:textId="77777777" w:rsidR="00B609F7" w:rsidRPr="00F905D5" w:rsidRDefault="00B609F7" w:rsidP="003B5B38">
      <w:pPr>
        <w:numPr>
          <w:ilvl w:val="0"/>
          <w:numId w:val="2"/>
        </w:numPr>
        <w:shd w:val="clear" w:color="auto" w:fill="FFFFFF"/>
        <w:spacing w:after="0" w:line="240" w:lineRule="auto"/>
        <w:ind w:left="240" w:firstLine="44"/>
        <w:contextualSpacing/>
        <w:jc w:val="both"/>
        <w:textAlignment w:val="baseline"/>
        <w:rPr>
          <w:rFonts w:eastAsia="Times New Roman" w:cs="Calibri"/>
          <w:lang w:eastAsia="en-GB"/>
        </w:rPr>
      </w:pPr>
      <w:r w:rsidRPr="00F905D5">
        <w:rPr>
          <w:rFonts w:eastAsia="Times New Roman" w:cs="Calibri"/>
          <w:lang w:eastAsia="en-GB"/>
        </w:rPr>
        <w:t>To be a strong people manager.</w:t>
      </w:r>
    </w:p>
    <w:p w14:paraId="52839A17" w14:textId="77777777" w:rsidR="00854BD4" w:rsidRPr="00F905D5" w:rsidRDefault="00854BD4" w:rsidP="003B5B38">
      <w:pPr>
        <w:shd w:val="clear" w:color="auto" w:fill="FFFFFF"/>
        <w:spacing w:after="0" w:line="240" w:lineRule="auto"/>
        <w:ind w:left="284"/>
        <w:contextualSpacing/>
        <w:jc w:val="both"/>
        <w:textAlignment w:val="baseline"/>
        <w:rPr>
          <w:rFonts w:eastAsia="Times New Roman" w:cs="Calibri"/>
          <w:lang w:eastAsia="en-GB"/>
        </w:rPr>
      </w:pPr>
    </w:p>
    <w:p w14:paraId="2047E105" w14:textId="4333DC7E" w:rsidR="00E02000" w:rsidRPr="00F905D5" w:rsidRDefault="00E02000" w:rsidP="003B5B38">
      <w:pPr>
        <w:pStyle w:val="NormalWeb"/>
        <w:spacing w:before="0" w:beforeAutospacing="0" w:after="0" w:afterAutospacing="0"/>
        <w:contextualSpacing/>
        <w:jc w:val="both"/>
        <w:rPr>
          <w:rFonts w:ascii="Calibri" w:hAnsi="Calibri" w:cs="Calibri"/>
          <w:sz w:val="22"/>
          <w:szCs w:val="22"/>
        </w:rPr>
      </w:pPr>
      <w:r w:rsidRPr="00F905D5">
        <w:rPr>
          <w:rFonts w:ascii="Calibri" w:hAnsi="Calibri" w:cs="Calibri"/>
          <w:b/>
          <w:sz w:val="22"/>
          <w:szCs w:val="22"/>
        </w:rPr>
        <w:t>CLOSING DATE:</w:t>
      </w:r>
      <w:r w:rsidR="00245DDB" w:rsidRPr="00F905D5">
        <w:rPr>
          <w:rFonts w:ascii="Calibri" w:hAnsi="Calibri" w:cs="Calibri"/>
          <w:sz w:val="22"/>
          <w:szCs w:val="22"/>
        </w:rPr>
        <w:t xml:space="preserve">  </w:t>
      </w:r>
      <w:r w:rsidR="000D3FEB">
        <w:rPr>
          <w:rFonts w:ascii="Calibri" w:hAnsi="Calibri" w:cs="Calibri"/>
          <w:sz w:val="22"/>
          <w:szCs w:val="22"/>
        </w:rPr>
        <w:t xml:space="preserve">12 Noon - </w:t>
      </w:r>
      <w:r w:rsidR="002127DA">
        <w:rPr>
          <w:rFonts w:ascii="Calibri" w:hAnsi="Calibri" w:cs="Calibri"/>
          <w:sz w:val="22"/>
          <w:szCs w:val="22"/>
        </w:rPr>
        <w:t>Friday 9th</w:t>
      </w:r>
      <w:r w:rsidR="00D37FF8">
        <w:rPr>
          <w:rFonts w:ascii="Calibri" w:hAnsi="Calibri" w:cs="Calibri"/>
          <w:sz w:val="22"/>
          <w:szCs w:val="22"/>
        </w:rPr>
        <w:t xml:space="preserve"> January 2026</w:t>
      </w:r>
    </w:p>
    <w:p w14:paraId="009034DE" w14:textId="77777777" w:rsidR="003B5B38" w:rsidRPr="00F905D5" w:rsidRDefault="003B5B38" w:rsidP="003B5B38">
      <w:pPr>
        <w:pStyle w:val="NormalWeb"/>
        <w:spacing w:before="0" w:beforeAutospacing="0" w:after="0" w:afterAutospacing="0"/>
        <w:contextualSpacing/>
        <w:jc w:val="both"/>
        <w:rPr>
          <w:rFonts w:ascii="Calibri" w:hAnsi="Calibri" w:cs="Calibri"/>
          <w:b/>
          <w:sz w:val="22"/>
          <w:szCs w:val="22"/>
        </w:rPr>
      </w:pPr>
    </w:p>
    <w:p w14:paraId="3748D708" w14:textId="77777777" w:rsidR="00BF4425" w:rsidRPr="00F905D5" w:rsidRDefault="00982534" w:rsidP="003B5B38">
      <w:pPr>
        <w:spacing w:after="0" w:line="240" w:lineRule="auto"/>
        <w:contextualSpacing/>
        <w:jc w:val="both"/>
        <w:rPr>
          <w:rFonts w:cs="Calibri"/>
          <w:b/>
          <w:i/>
        </w:rPr>
      </w:pPr>
      <w:r w:rsidRPr="00F905D5">
        <w:rPr>
          <w:rFonts w:cs="Calibri"/>
          <w:b/>
          <w:i/>
        </w:rPr>
        <w:t>We are committed to safeguarding and promoting the welfare of children and young people and expect all staff and volunteers to share in this commitment.  The successful applicant will be required to undertake an Enhanced DBS Check with a check of the DBS Barred List.</w:t>
      </w:r>
    </w:p>
    <w:sectPr w:rsidR="00BF4425" w:rsidRPr="00F905D5" w:rsidSect="001D2CC3">
      <w:headerReference w:type="default" r:id="rId7"/>
      <w:headerReference w:type="first" r:id="rId8"/>
      <w:pgSz w:w="11906" w:h="16838"/>
      <w:pgMar w:top="1276" w:right="1440" w:bottom="14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52925" w14:textId="77777777" w:rsidR="00DD08C1" w:rsidRDefault="00DD08C1" w:rsidP="006D31FF">
      <w:pPr>
        <w:spacing w:after="0" w:line="240" w:lineRule="auto"/>
      </w:pPr>
      <w:r>
        <w:separator/>
      </w:r>
    </w:p>
  </w:endnote>
  <w:endnote w:type="continuationSeparator" w:id="0">
    <w:p w14:paraId="7DE00164" w14:textId="77777777" w:rsidR="00DD08C1" w:rsidRDefault="00DD08C1" w:rsidP="006D3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C6AAD" w14:textId="77777777" w:rsidR="00DD08C1" w:rsidRDefault="00DD08C1" w:rsidP="006D31FF">
      <w:pPr>
        <w:spacing w:after="0" w:line="240" w:lineRule="auto"/>
      </w:pPr>
      <w:r>
        <w:separator/>
      </w:r>
    </w:p>
  </w:footnote>
  <w:footnote w:type="continuationSeparator" w:id="0">
    <w:p w14:paraId="29412931" w14:textId="77777777" w:rsidR="00DD08C1" w:rsidRDefault="00DD08C1" w:rsidP="006D3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7BCDF" w14:textId="77777777" w:rsidR="00A25476" w:rsidRPr="00A25476" w:rsidRDefault="006D31FF" w:rsidP="0075126E">
    <w:pPr>
      <w:pBdr>
        <w:top w:val="nil"/>
        <w:left w:val="nil"/>
        <w:bottom w:val="nil"/>
        <w:right w:val="nil"/>
        <w:between w:val="nil"/>
      </w:pBdr>
      <w:tabs>
        <w:tab w:val="center" w:pos="4153"/>
        <w:tab w:val="right" w:pos="8306"/>
      </w:tabs>
      <w:jc w:val="both"/>
      <w:rPr>
        <w:rFonts w:ascii="Calibri Light" w:hAnsi="Calibri Light" w:cs="Calibri Light"/>
        <w:b/>
        <w:noProof/>
        <w:color w:val="006600"/>
        <w:sz w:val="52"/>
        <w:szCs w:val="52"/>
      </w:rPr>
    </w:pPr>
    <w:r w:rsidRPr="00A23923">
      <w:rPr>
        <w:rFonts w:ascii="Arial" w:eastAsia="Times New Roman" w:hAnsi="Arial" w:cs="Arial"/>
        <w:color w:val="A8D08D"/>
        <w:sz w:val="54"/>
        <w:szCs w:val="54"/>
        <w:lang w:eastAsia="en-GB"/>
      </w:rPr>
      <w:t xml:space="preserve">     </w:t>
    </w:r>
    <w:r w:rsidR="00A25476">
      <w:rPr>
        <w:rFonts w:ascii="Arial" w:eastAsia="Times New Roman" w:hAnsi="Arial" w:cs="Arial"/>
        <w:color w:val="A8D08D"/>
        <w:sz w:val="54"/>
        <w:szCs w:val="54"/>
        <w:lang w:eastAsia="en-GB"/>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6E7B5" w14:textId="10F171AF" w:rsidR="003B5B38" w:rsidRDefault="00506884">
    <w:pPr>
      <w:pStyle w:val="Header"/>
    </w:pPr>
    <w:r>
      <w:rPr>
        <w:noProof/>
        <w:lang w:eastAsia="en-GB"/>
      </w:rPr>
      <w:drawing>
        <wp:anchor distT="0" distB="0" distL="114300" distR="114300" simplePos="0" relativeHeight="251657728" behindDoc="1" locked="0" layoutInCell="1" allowOverlap="1" wp14:anchorId="5D7EE7AC" wp14:editId="359CE0BD">
          <wp:simplePos x="0" y="0"/>
          <wp:positionH relativeFrom="column">
            <wp:posOffset>4924425</wp:posOffset>
          </wp:positionH>
          <wp:positionV relativeFrom="paragraph">
            <wp:posOffset>-357505</wp:posOffset>
          </wp:positionV>
          <wp:extent cx="838200" cy="695432"/>
          <wp:effectExtent l="0" t="0" r="0" b="9525"/>
          <wp:wrapNone/>
          <wp:docPr id="2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69543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7E468D"/>
    <w:multiLevelType w:val="hybridMultilevel"/>
    <w:tmpl w:val="831C4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7D7DE5"/>
    <w:multiLevelType w:val="hybridMultilevel"/>
    <w:tmpl w:val="400C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C23A67"/>
    <w:multiLevelType w:val="multilevel"/>
    <w:tmpl w:val="A626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455A14"/>
    <w:multiLevelType w:val="hybridMultilevel"/>
    <w:tmpl w:val="ED30E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436424"/>
    <w:multiLevelType w:val="hybridMultilevel"/>
    <w:tmpl w:val="E7FA1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D97"/>
    <w:rsid w:val="00030958"/>
    <w:rsid w:val="00055643"/>
    <w:rsid w:val="000B0FB4"/>
    <w:rsid w:val="000D3FEB"/>
    <w:rsid w:val="00190D65"/>
    <w:rsid w:val="001C1246"/>
    <w:rsid w:val="001D2CC3"/>
    <w:rsid w:val="002127DA"/>
    <w:rsid w:val="00243B14"/>
    <w:rsid w:val="00245DDB"/>
    <w:rsid w:val="002A0690"/>
    <w:rsid w:val="002B1607"/>
    <w:rsid w:val="002E2964"/>
    <w:rsid w:val="00300A12"/>
    <w:rsid w:val="00316DD2"/>
    <w:rsid w:val="003604EE"/>
    <w:rsid w:val="00376042"/>
    <w:rsid w:val="003B5B38"/>
    <w:rsid w:val="003F6151"/>
    <w:rsid w:val="00454244"/>
    <w:rsid w:val="00473D65"/>
    <w:rsid w:val="004A1617"/>
    <w:rsid w:val="004A49EF"/>
    <w:rsid w:val="00506884"/>
    <w:rsid w:val="00527425"/>
    <w:rsid w:val="005834CE"/>
    <w:rsid w:val="005C6CAE"/>
    <w:rsid w:val="006111C8"/>
    <w:rsid w:val="00624D97"/>
    <w:rsid w:val="00647282"/>
    <w:rsid w:val="00670EF6"/>
    <w:rsid w:val="00672827"/>
    <w:rsid w:val="00675428"/>
    <w:rsid w:val="006D1BF4"/>
    <w:rsid w:val="006D31FF"/>
    <w:rsid w:val="00700AC7"/>
    <w:rsid w:val="007309DF"/>
    <w:rsid w:val="0075126E"/>
    <w:rsid w:val="00795BE8"/>
    <w:rsid w:val="00854BD4"/>
    <w:rsid w:val="008A1849"/>
    <w:rsid w:val="008E1F8F"/>
    <w:rsid w:val="0090796F"/>
    <w:rsid w:val="00965E2C"/>
    <w:rsid w:val="00982534"/>
    <w:rsid w:val="009C4251"/>
    <w:rsid w:val="009E083F"/>
    <w:rsid w:val="009F6BE2"/>
    <w:rsid w:val="00A23923"/>
    <w:rsid w:val="00A25476"/>
    <w:rsid w:val="00A4026F"/>
    <w:rsid w:val="00AA2A6A"/>
    <w:rsid w:val="00B02617"/>
    <w:rsid w:val="00B14786"/>
    <w:rsid w:val="00B60061"/>
    <w:rsid w:val="00B609F7"/>
    <w:rsid w:val="00B762EB"/>
    <w:rsid w:val="00B861D6"/>
    <w:rsid w:val="00BC7DE5"/>
    <w:rsid w:val="00BE2FC1"/>
    <w:rsid w:val="00BF4425"/>
    <w:rsid w:val="00C122B9"/>
    <w:rsid w:val="00C3782A"/>
    <w:rsid w:val="00C43335"/>
    <w:rsid w:val="00D34E1B"/>
    <w:rsid w:val="00D37FF8"/>
    <w:rsid w:val="00D44897"/>
    <w:rsid w:val="00D95586"/>
    <w:rsid w:val="00DD08C1"/>
    <w:rsid w:val="00DD3786"/>
    <w:rsid w:val="00E02000"/>
    <w:rsid w:val="00E27848"/>
    <w:rsid w:val="00E83B0C"/>
    <w:rsid w:val="00E90EA4"/>
    <w:rsid w:val="00F905D5"/>
    <w:rsid w:val="00FB25FA"/>
    <w:rsid w:val="00FD4769"/>
    <w:rsid w:val="00FD7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409EA1"/>
  <w15:chartTrackingRefBased/>
  <w15:docId w15:val="{28A29E0E-2F22-473F-9D56-B17BDD3D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D9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D97"/>
    <w:pPr>
      <w:spacing w:after="0" w:line="240" w:lineRule="auto"/>
      <w:ind w:left="720"/>
      <w:contextualSpacing/>
    </w:pPr>
    <w:rPr>
      <w:rFonts w:ascii="Times New Roman" w:eastAsia="Times New Roman" w:hAnsi="Times New Roman"/>
      <w:sz w:val="24"/>
      <w:szCs w:val="20"/>
      <w:lang w:eastAsia="en-GB"/>
    </w:rPr>
  </w:style>
  <w:style w:type="paragraph" w:styleId="NoSpacing">
    <w:name w:val="No Spacing"/>
    <w:uiPriority w:val="1"/>
    <w:qFormat/>
    <w:rsid w:val="00624D97"/>
    <w:rPr>
      <w:sz w:val="22"/>
      <w:szCs w:val="22"/>
      <w:lang w:eastAsia="en-US"/>
    </w:rPr>
  </w:style>
  <w:style w:type="paragraph" w:styleId="NormalWeb">
    <w:name w:val="Normal (Web)"/>
    <w:basedOn w:val="Normal"/>
    <w:uiPriority w:val="99"/>
    <w:unhideWhenUsed/>
    <w:rsid w:val="00854BD4"/>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6D31FF"/>
    <w:pPr>
      <w:tabs>
        <w:tab w:val="center" w:pos="4513"/>
        <w:tab w:val="right" w:pos="9026"/>
      </w:tabs>
    </w:pPr>
  </w:style>
  <w:style w:type="character" w:customStyle="1" w:styleId="HeaderChar">
    <w:name w:val="Header Char"/>
    <w:link w:val="Header"/>
    <w:uiPriority w:val="99"/>
    <w:rsid w:val="006D31FF"/>
    <w:rPr>
      <w:sz w:val="22"/>
      <w:szCs w:val="22"/>
      <w:lang w:eastAsia="en-US"/>
    </w:rPr>
  </w:style>
  <w:style w:type="paragraph" w:styleId="Footer">
    <w:name w:val="footer"/>
    <w:basedOn w:val="Normal"/>
    <w:link w:val="FooterChar"/>
    <w:uiPriority w:val="99"/>
    <w:unhideWhenUsed/>
    <w:rsid w:val="006D31FF"/>
    <w:pPr>
      <w:tabs>
        <w:tab w:val="center" w:pos="4513"/>
        <w:tab w:val="right" w:pos="9026"/>
      </w:tabs>
    </w:pPr>
  </w:style>
  <w:style w:type="character" w:customStyle="1" w:styleId="FooterChar">
    <w:name w:val="Footer Char"/>
    <w:link w:val="Footer"/>
    <w:uiPriority w:val="99"/>
    <w:rsid w:val="006D31F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813508">
      <w:bodyDiv w:val="1"/>
      <w:marLeft w:val="0"/>
      <w:marRight w:val="0"/>
      <w:marTop w:val="0"/>
      <w:marBottom w:val="0"/>
      <w:divBdr>
        <w:top w:val="none" w:sz="0" w:space="0" w:color="auto"/>
        <w:left w:val="none" w:sz="0" w:space="0" w:color="auto"/>
        <w:bottom w:val="none" w:sz="0" w:space="0" w:color="auto"/>
        <w:right w:val="none" w:sz="0" w:space="0" w:color="auto"/>
      </w:divBdr>
    </w:div>
    <w:div w:id="130052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Kasprzyk</dc:creator>
  <cp:keywords/>
  <cp:lastModifiedBy>Prabhjot Chauhan</cp:lastModifiedBy>
  <cp:revision>3</cp:revision>
  <dcterms:created xsi:type="dcterms:W3CDTF">2025-12-04T13:45:00Z</dcterms:created>
  <dcterms:modified xsi:type="dcterms:W3CDTF">2025-12-04T13:47:00Z</dcterms:modified>
</cp:coreProperties>
</file>